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C097" w14:textId="77777777" w:rsidR="00F46D97" w:rsidRDefault="00F46D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65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700"/>
        <w:gridCol w:w="2700"/>
        <w:gridCol w:w="2700"/>
        <w:gridCol w:w="2700"/>
        <w:gridCol w:w="2805"/>
      </w:tblGrid>
      <w:tr w:rsidR="00F46D97" w14:paraId="6D7F06F6" w14:textId="77777777">
        <w:trPr>
          <w:trHeight w:val="248"/>
        </w:trPr>
        <w:tc>
          <w:tcPr>
            <w:tcW w:w="1560" w:type="dxa"/>
            <w:shd w:val="clear" w:color="auto" w:fill="B4C6E7"/>
          </w:tcPr>
          <w:p w14:paraId="10FF41BE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2B89D1D1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614316D1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65CF2C3C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57E0F19B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6BA1B227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53C831F" w14:textId="77777777" w:rsidR="00F46D97" w:rsidRDefault="00F46D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6D97" w14:paraId="1F7A3757" w14:textId="77777777">
        <w:trPr>
          <w:trHeight w:val="595"/>
        </w:trPr>
        <w:tc>
          <w:tcPr>
            <w:tcW w:w="1560" w:type="dxa"/>
            <w:vMerge w:val="restart"/>
            <w:shd w:val="clear" w:color="auto" w:fill="D9D9D9"/>
          </w:tcPr>
          <w:p w14:paraId="3D3B0F3E" w14:textId="77777777" w:rsidR="00F46D97" w:rsidRDefault="00F46D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DC48B60" w14:textId="77777777" w:rsidR="00F46D9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1823B12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2C4FDF6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0F39B7FA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3453B19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09D09113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215A479E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58151BA6" w14:textId="77777777">
        <w:trPr>
          <w:trHeight w:val="737"/>
        </w:trPr>
        <w:tc>
          <w:tcPr>
            <w:tcW w:w="1560" w:type="dxa"/>
            <w:vMerge/>
            <w:shd w:val="clear" w:color="auto" w:fill="D9D9D9"/>
          </w:tcPr>
          <w:p w14:paraId="2EA9CE43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35AA905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0" w:type="dxa"/>
          </w:tcPr>
          <w:p w14:paraId="0813060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5CD9F80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310D101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5D2E28C0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4EDE4004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F4AB35E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FCFF5C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0C5896B2" w14:textId="77777777">
        <w:trPr>
          <w:trHeight w:val="754"/>
        </w:trPr>
        <w:tc>
          <w:tcPr>
            <w:tcW w:w="1560" w:type="dxa"/>
            <w:vMerge/>
            <w:shd w:val="clear" w:color="auto" w:fill="D9D9D9"/>
          </w:tcPr>
          <w:p w14:paraId="3CD2A445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7F4B34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15.</w:t>
            </w:r>
          </w:p>
        </w:tc>
        <w:tc>
          <w:tcPr>
            <w:tcW w:w="2700" w:type="dxa"/>
          </w:tcPr>
          <w:p w14:paraId="018F4859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70D73AC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0BF7945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 EVAL PROCESO MAT. SISTEMAS DE EC</w:t>
            </w:r>
          </w:p>
        </w:tc>
        <w:tc>
          <w:tcPr>
            <w:tcW w:w="2805" w:type="dxa"/>
          </w:tcPr>
          <w:p w14:paraId="340329D2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 EVALUACIÓN SUMATIVA QUÍMICA</w:t>
            </w:r>
          </w:p>
          <w:p w14:paraId="7868310E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02EE923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2B2B1B7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102026CF" w14:textId="77777777">
        <w:trPr>
          <w:trHeight w:val="754"/>
        </w:trPr>
        <w:tc>
          <w:tcPr>
            <w:tcW w:w="1560" w:type="dxa"/>
            <w:vMerge/>
            <w:shd w:val="clear" w:color="auto" w:fill="D9D9D9"/>
          </w:tcPr>
          <w:p w14:paraId="3D99DCA4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2B25F5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</w:rPr>
              <w:t>APLICACIÓN PRUEBAS BICENTENARIO LENGUAJE.</w:t>
            </w:r>
          </w:p>
        </w:tc>
        <w:tc>
          <w:tcPr>
            <w:tcW w:w="2700" w:type="dxa"/>
          </w:tcPr>
          <w:p w14:paraId="2000455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DE PRUEBAS BICENTENARIO LENGUAJE.</w:t>
            </w:r>
          </w:p>
        </w:tc>
        <w:tc>
          <w:tcPr>
            <w:tcW w:w="2700" w:type="dxa"/>
          </w:tcPr>
          <w:p w14:paraId="45706E3F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054252B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C6BD23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INGLES</w:t>
            </w:r>
          </w:p>
          <w:p w14:paraId="2F6BF6A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GUIA EVALUADA</w:t>
            </w:r>
          </w:p>
        </w:tc>
        <w:tc>
          <w:tcPr>
            <w:tcW w:w="2700" w:type="dxa"/>
          </w:tcPr>
          <w:p w14:paraId="5BE2FFE5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E7FE51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805" w:type="dxa"/>
          </w:tcPr>
          <w:p w14:paraId="7B8532BE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3FF89F7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400B0049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FÍSICA.- Problemas de MRUV y Aplicaciones</w:t>
            </w:r>
          </w:p>
          <w:p w14:paraId="0116B8C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FBA7B7C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7C67C7CD" w14:textId="77777777">
        <w:trPr>
          <w:trHeight w:val="722"/>
        </w:trPr>
        <w:tc>
          <w:tcPr>
            <w:tcW w:w="1560" w:type="dxa"/>
            <w:vMerge/>
            <w:shd w:val="clear" w:color="auto" w:fill="D9D9D9"/>
          </w:tcPr>
          <w:p w14:paraId="3C7D7B36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4ECA04F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74CEBA6E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9D315F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71FE258D" w14:textId="77777777" w:rsidR="00F46D97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Biología (Proceso) </w:t>
            </w:r>
          </w:p>
        </w:tc>
        <w:tc>
          <w:tcPr>
            <w:tcW w:w="2700" w:type="dxa"/>
          </w:tcPr>
          <w:p w14:paraId="3DF3925A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4442518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F3F534F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Artes Visuales (nota 1)</w:t>
            </w:r>
          </w:p>
          <w:p w14:paraId="7B6BC34E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0307DB8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0F53FBC0" w14:textId="77777777" w:rsidR="00F46D97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MATEMÁTICA.                                                </w:t>
            </w:r>
            <w:r>
              <w:rPr>
                <w:b/>
                <w:sz w:val="13"/>
                <w:szCs w:val="13"/>
                <w:highlight w:val="cyan"/>
              </w:rPr>
              <w:t>TALLER DE FORMACIÓN CIUDADANA 1 ACTIVIDAD DE PROCESO (20%)</w:t>
            </w:r>
          </w:p>
          <w:p w14:paraId="23EDAAA0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FB7869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EB3B0E9" w14:textId="77777777" w:rsidR="00F46D97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08ACC40" wp14:editId="47CA964E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1F50D1F" wp14:editId="71052F7B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7E96DB4B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7E372B94" w14:textId="77777777">
        <w:trPr>
          <w:trHeight w:val="720"/>
        </w:trPr>
        <w:tc>
          <w:tcPr>
            <w:tcW w:w="1560" w:type="dxa"/>
            <w:vMerge w:val="restart"/>
            <w:shd w:val="clear" w:color="auto" w:fill="D9D9D9"/>
          </w:tcPr>
          <w:p w14:paraId="3468F18B" w14:textId="77777777" w:rsidR="00F46D9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390734E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EFB7DFD" wp14:editId="411D39F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6484EF09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9447CBD" wp14:editId="73721C4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AD30ECD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DEBA2D7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03D3002E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0BA91BE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BB2A8ED" wp14:editId="100778AC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2076063C" w14:textId="77777777" w:rsidR="00F46D97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</w:t>
            </w:r>
          </w:p>
          <w:p w14:paraId="6AD9E7F6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44A4C31A" w14:textId="77777777" w:rsidR="00F46D97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</w:t>
            </w:r>
          </w:p>
          <w:p w14:paraId="7FDD844C" w14:textId="77777777" w:rsidR="00F46D97" w:rsidRDefault="00F46D97">
            <w:pPr>
              <w:rPr>
                <w:b/>
                <w:sz w:val="14"/>
                <w:szCs w:val="14"/>
              </w:rPr>
            </w:pPr>
          </w:p>
          <w:p w14:paraId="70295F3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0BD67E56" w14:textId="77777777">
        <w:trPr>
          <w:trHeight w:val="737"/>
        </w:trPr>
        <w:tc>
          <w:tcPr>
            <w:tcW w:w="1560" w:type="dxa"/>
            <w:vMerge/>
            <w:shd w:val="clear" w:color="auto" w:fill="D9D9D9"/>
          </w:tcPr>
          <w:p w14:paraId="258FC22E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7192A77" w14:textId="77777777" w:rsidR="00F46D97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  <w:p w14:paraId="3B7EE335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DDF4924" w14:textId="77777777" w:rsidR="00F46D97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  <w:p w14:paraId="4A05983C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3AE0B70" w14:textId="77777777" w:rsidR="00F46D97" w:rsidRDefault="00F46D97">
            <w:pPr>
              <w:rPr>
                <w:b/>
                <w:sz w:val="13"/>
                <w:szCs w:val="13"/>
                <w:highlight w:val="yellow"/>
              </w:rPr>
            </w:pPr>
          </w:p>
          <w:p w14:paraId="56F9B92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54000F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372566E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146A8B1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667802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BABF683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INGLÉS</w:t>
            </w:r>
          </w:p>
          <w:p w14:paraId="6F1CEF15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EVALUACIÓN LECTURA</w:t>
            </w:r>
          </w:p>
        </w:tc>
        <w:tc>
          <w:tcPr>
            <w:tcW w:w="2700" w:type="dxa"/>
          </w:tcPr>
          <w:p w14:paraId="440CDD42" w14:textId="77777777" w:rsidR="00F46D97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 APLICACIÓN PRUEBA BICENTENARIO  MATEMÁTICA.</w:t>
            </w:r>
          </w:p>
          <w:p w14:paraId="3C9104B8" w14:textId="77777777" w:rsidR="00F46D97" w:rsidRDefault="00F46D97">
            <w:pPr>
              <w:jc w:val="both"/>
              <w:rPr>
                <w:b/>
                <w:sz w:val="13"/>
                <w:szCs w:val="13"/>
              </w:rPr>
            </w:pPr>
          </w:p>
          <w:p w14:paraId="226ED539" w14:textId="77777777" w:rsidR="00F46D97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HISTORIA EVALUACIÓN ESCRITA - SUMATIVA</w:t>
            </w:r>
          </w:p>
        </w:tc>
        <w:tc>
          <w:tcPr>
            <w:tcW w:w="2805" w:type="dxa"/>
          </w:tcPr>
          <w:p w14:paraId="10F69F09" w14:textId="77777777" w:rsidR="00F46D9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603FE00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0D816800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87F6F1D" w14:textId="77777777" w:rsidR="00F46D9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L</w:t>
            </w:r>
            <w:r>
              <w:rPr>
                <w:b/>
                <w:sz w:val="15"/>
                <w:szCs w:val="15"/>
              </w:rPr>
              <w:t>ENGUA Y LITERATURA: Evaluación de lectura domiciliaria 1</w:t>
            </w:r>
          </w:p>
        </w:tc>
      </w:tr>
      <w:tr w:rsidR="00F46D97" w14:paraId="445F70A2" w14:textId="77777777">
        <w:trPr>
          <w:trHeight w:val="588"/>
        </w:trPr>
        <w:tc>
          <w:tcPr>
            <w:tcW w:w="1560" w:type="dxa"/>
            <w:vMerge/>
            <w:shd w:val="clear" w:color="auto" w:fill="D9D9D9"/>
          </w:tcPr>
          <w:p w14:paraId="3EB951B4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680438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61AB636A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0711BD64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E9B5DAC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965801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5F03F83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6CC144CD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4D795FDD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F46D97" w14:paraId="77B0C93B" w14:textId="77777777">
        <w:trPr>
          <w:trHeight w:val="754"/>
        </w:trPr>
        <w:tc>
          <w:tcPr>
            <w:tcW w:w="1560" w:type="dxa"/>
            <w:vMerge/>
            <w:shd w:val="clear" w:color="auto" w:fill="D9D9D9"/>
          </w:tcPr>
          <w:p w14:paraId="1C70DE68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110F04F" w14:textId="77777777" w:rsidR="00F46D9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71DFC6D6" w14:textId="77777777" w:rsidR="00F46D97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30DBEC2A" w14:textId="77777777" w:rsidR="00F46D97" w:rsidRDefault="00F46D97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FFFDACD" w14:textId="77777777" w:rsidR="00F46D97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1579D89F" w14:textId="77777777" w:rsidR="00F46D97" w:rsidRDefault="00F46D97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7E77FFD5" w14:textId="77777777" w:rsidR="00F46D97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5C9E97CC" w14:textId="77777777" w:rsidR="00F46D97" w:rsidRDefault="00F46D97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4B324C0B" w14:textId="77777777" w:rsidR="00F46D97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639C2127" w14:textId="77777777" w:rsidR="00F46D97" w:rsidRDefault="00F46D97">
            <w:pPr>
              <w:rPr>
                <w:b/>
                <w:sz w:val="18"/>
                <w:szCs w:val="18"/>
              </w:rPr>
            </w:pPr>
          </w:p>
        </w:tc>
      </w:tr>
      <w:tr w:rsidR="00F46D97" w14:paraId="5061D1AF" w14:textId="77777777">
        <w:trPr>
          <w:trHeight w:val="703"/>
        </w:trPr>
        <w:tc>
          <w:tcPr>
            <w:tcW w:w="1560" w:type="dxa"/>
            <w:shd w:val="clear" w:color="auto" w:fill="D9D9D9"/>
          </w:tcPr>
          <w:p w14:paraId="5424C422" w14:textId="77777777" w:rsidR="00F46D97" w:rsidRDefault="00F46D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185352E" w14:textId="77777777" w:rsidR="00F46D97" w:rsidRDefault="00F46D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E55DD9C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0F23707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5D9EEB1C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4AE7580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3DE91A8" w14:textId="77777777" w:rsidR="00F46D9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  <w:r>
              <w:rPr>
                <w:b/>
                <w:sz w:val="16"/>
                <w:szCs w:val="16"/>
              </w:rPr>
              <w:t>Artes Visuales (nota 2)</w:t>
            </w:r>
          </w:p>
        </w:tc>
        <w:tc>
          <w:tcPr>
            <w:tcW w:w="2700" w:type="dxa"/>
          </w:tcPr>
          <w:p w14:paraId="2C86B1E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4664870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199DA8CF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53B60129" w14:textId="77777777" w:rsidR="00F46D97" w:rsidRDefault="00F46D97">
      <w:pPr>
        <w:rPr>
          <w:b/>
        </w:rPr>
      </w:pPr>
    </w:p>
    <w:p w14:paraId="085772E4" w14:textId="77777777" w:rsidR="00F46D97" w:rsidRDefault="00F46D97">
      <w:pPr>
        <w:rPr>
          <w:b/>
        </w:rPr>
      </w:pPr>
    </w:p>
    <w:p w14:paraId="1DDF4502" w14:textId="77777777" w:rsidR="00F46D97" w:rsidRDefault="00F46D97">
      <w:pPr>
        <w:rPr>
          <w:b/>
        </w:rPr>
      </w:pPr>
    </w:p>
    <w:tbl>
      <w:tblPr>
        <w:tblStyle w:val="a0"/>
        <w:tblW w:w="14670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685"/>
        <w:gridCol w:w="2700"/>
        <w:gridCol w:w="2700"/>
        <w:gridCol w:w="2700"/>
        <w:gridCol w:w="2550"/>
      </w:tblGrid>
      <w:tr w:rsidR="00F46D97" w14:paraId="01A26E40" w14:textId="77777777">
        <w:tc>
          <w:tcPr>
            <w:tcW w:w="1335" w:type="dxa"/>
            <w:shd w:val="clear" w:color="auto" w:fill="B4C6E7"/>
          </w:tcPr>
          <w:p w14:paraId="19672FB3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269DB4EE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0B32CC35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36D0B425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F9BAD54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2557112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72DF7543" w14:textId="77777777" w:rsidR="00F46D97" w:rsidRDefault="00F46D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6D97" w14:paraId="1E63A987" w14:textId="77777777">
        <w:tc>
          <w:tcPr>
            <w:tcW w:w="1335" w:type="dxa"/>
            <w:vMerge w:val="restart"/>
            <w:shd w:val="clear" w:color="auto" w:fill="D9D9D9"/>
          </w:tcPr>
          <w:p w14:paraId="4F6C37BC" w14:textId="77777777" w:rsidR="00F46D97" w:rsidRDefault="00F46D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5A300C4" w14:textId="77777777" w:rsidR="00F46D9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5961197F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7D1C031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36B0518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25350B7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7F051F54" w14:textId="77777777" w:rsidR="00F46D97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Biología (Proceso)</w:t>
            </w:r>
          </w:p>
        </w:tc>
        <w:tc>
          <w:tcPr>
            <w:tcW w:w="2550" w:type="dxa"/>
          </w:tcPr>
          <w:p w14:paraId="028FD095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6241895E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073FBF8F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3A4845A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9763B66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7D19590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1BAEC7CC" w14:textId="77777777">
        <w:tc>
          <w:tcPr>
            <w:tcW w:w="1335" w:type="dxa"/>
            <w:vMerge/>
            <w:shd w:val="clear" w:color="auto" w:fill="D9D9D9"/>
          </w:tcPr>
          <w:p w14:paraId="706B6F51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49A5702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1008C6D0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3BBFE04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 INGLÉS</w:t>
            </w:r>
          </w:p>
          <w:p w14:paraId="4B0C891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AF339A0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LANGUAGE TEST (PROCESO)                        </w:t>
            </w:r>
          </w:p>
          <w:p w14:paraId="1FF690E9" w14:textId="77777777" w:rsidR="00F46D97" w:rsidRDefault="00F46D97">
            <w:pPr>
              <w:rPr>
                <w:b/>
                <w:sz w:val="13"/>
                <w:szCs w:val="13"/>
                <w:highlight w:val="cyan"/>
              </w:rPr>
            </w:pPr>
          </w:p>
          <w:p w14:paraId="5121EFB1" w14:textId="77777777" w:rsidR="00F46D97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  <w:highlight w:val="cyan"/>
              </w:rPr>
              <w:t>TALLER DE FORMACIÓN CIUDADANA 2 ACTIVIDAD DE PROCESO  (20%)</w:t>
            </w:r>
          </w:p>
        </w:tc>
        <w:tc>
          <w:tcPr>
            <w:tcW w:w="2700" w:type="dxa"/>
          </w:tcPr>
          <w:p w14:paraId="1DF54A38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662D15EA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 LENGUA Y LITERATURA.- Evaluación de proceso 2</w:t>
            </w:r>
          </w:p>
          <w:p w14:paraId="6AAEAE76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A67D9C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0D19A8BE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C6B3C8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8FD7656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EB187AD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3CAAC159" w14:textId="77777777">
        <w:tc>
          <w:tcPr>
            <w:tcW w:w="1335" w:type="dxa"/>
            <w:vMerge/>
            <w:shd w:val="clear" w:color="auto" w:fill="D9D9D9"/>
          </w:tcPr>
          <w:p w14:paraId="1B33AFAF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8E7867F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551F794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337C42AE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4116D54B" w14:textId="77777777" w:rsidR="00F46D97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20 </w:t>
            </w:r>
            <w:r>
              <w:rPr>
                <w:b/>
                <w:sz w:val="13"/>
                <w:szCs w:val="13"/>
                <w:highlight w:val="yellow"/>
              </w:rPr>
              <w:t xml:space="preserve">Biología (Sumativa) </w:t>
            </w:r>
          </w:p>
        </w:tc>
        <w:tc>
          <w:tcPr>
            <w:tcW w:w="2550" w:type="dxa"/>
          </w:tcPr>
          <w:p w14:paraId="24016E0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  FÍSICA.- Dinámica.- Leyes de Newton</w:t>
            </w:r>
          </w:p>
          <w:p w14:paraId="65E786FE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QUÍMICA - EVALUACIÓN SUMATIVA UNIDAD</w:t>
            </w:r>
          </w:p>
          <w:p w14:paraId="7E32A6CC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7835C8DB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267775D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65B03B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39D419C3" w14:textId="77777777">
        <w:tc>
          <w:tcPr>
            <w:tcW w:w="1335" w:type="dxa"/>
            <w:vMerge/>
            <w:shd w:val="clear" w:color="auto" w:fill="D9D9D9"/>
          </w:tcPr>
          <w:p w14:paraId="7DC857CF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9DD904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13F55CE6" w14:textId="77777777" w:rsidR="00F46D9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25  </w:t>
            </w:r>
            <w:r>
              <w:rPr>
                <w:b/>
                <w:sz w:val="16"/>
                <w:szCs w:val="16"/>
              </w:rPr>
              <w:t>Artes Visuales (nota 3)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6F99A4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09F7A0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 EVAL PROCESO MAT. POTENCIAS, RAÍCES Y LOG.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118D374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LENGUA Y LITERATURA.- Evaluación de lectura domiciliaria 2</w:t>
            </w:r>
          </w:p>
          <w:p w14:paraId="2074E77A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FE10119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5F3E464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88D8EAB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9A714C2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5F692607" w14:textId="77777777">
        <w:tc>
          <w:tcPr>
            <w:tcW w:w="1335" w:type="dxa"/>
            <w:vMerge/>
            <w:shd w:val="clear" w:color="auto" w:fill="D9D9D9"/>
          </w:tcPr>
          <w:p w14:paraId="18ED2C07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DBEC86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700" w:type="dxa"/>
          </w:tcPr>
          <w:p w14:paraId="7B1A2825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09AD199B" wp14:editId="50BC0ED9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35831DC3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219814F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27826168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FDFA4FB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1C905A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7E9C02A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D7DDA7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7032941E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</w:tbl>
    <w:p w14:paraId="5FE4C05E" w14:textId="77777777" w:rsidR="00F46D97" w:rsidRDefault="00F46D97">
      <w:pPr>
        <w:rPr>
          <w:b/>
        </w:rPr>
      </w:pPr>
    </w:p>
    <w:p w14:paraId="65B4D094" w14:textId="77777777" w:rsidR="00F46D97" w:rsidRDefault="00F46D97">
      <w:pPr>
        <w:rPr>
          <w:b/>
        </w:rPr>
      </w:pPr>
    </w:p>
    <w:p w14:paraId="64B2B653" w14:textId="77777777" w:rsidR="00F46D97" w:rsidRDefault="00F46D97">
      <w:pPr>
        <w:rPr>
          <w:b/>
        </w:rPr>
      </w:pPr>
    </w:p>
    <w:p w14:paraId="370971F5" w14:textId="77777777" w:rsidR="00F46D97" w:rsidRDefault="00F46D97">
      <w:pPr>
        <w:rPr>
          <w:b/>
        </w:rPr>
      </w:pPr>
    </w:p>
    <w:p w14:paraId="00659BC0" w14:textId="77777777" w:rsidR="00F46D97" w:rsidRDefault="00F46D97">
      <w:pPr>
        <w:rPr>
          <w:b/>
        </w:rPr>
      </w:pPr>
    </w:p>
    <w:tbl>
      <w:tblPr>
        <w:tblStyle w:val="a1"/>
        <w:tblW w:w="14835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685"/>
        <w:gridCol w:w="2835"/>
        <w:gridCol w:w="2550"/>
        <w:gridCol w:w="2685"/>
        <w:gridCol w:w="2550"/>
      </w:tblGrid>
      <w:tr w:rsidR="00F46D97" w14:paraId="15C254F8" w14:textId="77777777">
        <w:trPr>
          <w:trHeight w:val="507"/>
        </w:trPr>
        <w:tc>
          <w:tcPr>
            <w:tcW w:w="1530" w:type="dxa"/>
            <w:shd w:val="clear" w:color="auto" w:fill="B4C6E7"/>
          </w:tcPr>
          <w:p w14:paraId="5514BCC3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179A5E89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18295988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055C6CE2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45C9CF9A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6A2E14F2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04E66521" w14:textId="77777777" w:rsidR="00F46D97" w:rsidRDefault="00F46D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6D97" w14:paraId="231E5B64" w14:textId="77777777">
        <w:trPr>
          <w:trHeight w:val="927"/>
        </w:trPr>
        <w:tc>
          <w:tcPr>
            <w:tcW w:w="1530" w:type="dxa"/>
            <w:vMerge w:val="restart"/>
            <w:shd w:val="clear" w:color="auto" w:fill="D9D9D9"/>
          </w:tcPr>
          <w:p w14:paraId="5B42677D" w14:textId="77777777" w:rsidR="00F46D9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1D89057F" w14:textId="77777777" w:rsidR="00F46D97" w:rsidRDefault="00F46D97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2CA49FDF" w14:textId="77777777" w:rsidR="00F46D97" w:rsidRDefault="00F46D97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95F378" w14:textId="77777777" w:rsidR="00F46D97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color w:val="FF0000"/>
                <w:sz w:val="17"/>
                <w:szCs w:val="17"/>
              </w:rPr>
              <w:t xml:space="preserve"> FERIADO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0DAA2B0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544226C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08D67BB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2754994F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738A3B4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910C286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3035D48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1437CE90" w14:textId="77777777">
        <w:trPr>
          <w:trHeight w:val="911"/>
        </w:trPr>
        <w:tc>
          <w:tcPr>
            <w:tcW w:w="1530" w:type="dxa"/>
            <w:vMerge/>
            <w:shd w:val="clear" w:color="auto" w:fill="D9D9D9"/>
          </w:tcPr>
          <w:p w14:paraId="5EA4C2B3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1CE2FC8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0E0BF4EF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7BC0303D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 INGLÉS</w:t>
            </w:r>
          </w:p>
          <w:p w14:paraId="170795F0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GLOBAL TEST</w:t>
            </w:r>
          </w:p>
        </w:tc>
        <w:tc>
          <w:tcPr>
            <w:tcW w:w="2685" w:type="dxa"/>
          </w:tcPr>
          <w:p w14:paraId="190FE2BE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10 EVAL SUMATIVA MAT. </w:t>
            </w:r>
          </w:p>
        </w:tc>
        <w:tc>
          <w:tcPr>
            <w:tcW w:w="2550" w:type="dxa"/>
          </w:tcPr>
          <w:p w14:paraId="117A629A" w14:textId="77777777" w:rsidR="00F46D97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1F255DAD" w14:textId="77777777" w:rsidR="00F46D97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  <w:vertAlign w:val="subscript"/>
              </w:rPr>
              <w:t>LENGUA Y LITERATURA.- Evaluación de proceso 3</w:t>
            </w:r>
          </w:p>
          <w:p w14:paraId="7787845F" w14:textId="77777777" w:rsidR="00F46D97" w:rsidRDefault="00F46D97">
            <w:pPr>
              <w:rPr>
                <w:b/>
                <w:sz w:val="18"/>
                <w:szCs w:val="18"/>
              </w:rPr>
            </w:pPr>
          </w:p>
          <w:p w14:paraId="24EE1824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D20D8A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0241B4A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3FCD6867" w14:textId="77777777">
        <w:trPr>
          <w:trHeight w:val="1137"/>
        </w:trPr>
        <w:tc>
          <w:tcPr>
            <w:tcW w:w="1530" w:type="dxa"/>
            <w:vMerge/>
            <w:shd w:val="clear" w:color="auto" w:fill="D9D9D9"/>
          </w:tcPr>
          <w:p w14:paraId="3BFC1446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0A2907A" w14:textId="77777777" w:rsidR="00F46D97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sz w:val="15"/>
                <w:szCs w:val="15"/>
                <w:highlight w:val="yellow"/>
              </w:rPr>
              <w:t>Biología (Proceso)</w:t>
            </w:r>
          </w:p>
        </w:tc>
        <w:tc>
          <w:tcPr>
            <w:tcW w:w="2835" w:type="dxa"/>
          </w:tcPr>
          <w:p w14:paraId="078D8A5D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5C01D6CB" w14:textId="77777777" w:rsidR="00F46D97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 xml:space="preserve">TÉRMINO DE AÑO LECTIVO 4°MEDIO                                    </w:t>
            </w:r>
            <w:r>
              <w:rPr>
                <w:b/>
                <w:sz w:val="16"/>
                <w:szCs w:val="16"/>
                <w:highlight w:val="cyan"/>
              </w:rPr>
              <w:t>TALLER DE FORMACIÓN CIUDADANA  ACTIVIDAD FINAL   (30%)</w:t>
            </w:r>
          </w:p>
        </w:tc>
        <w:tc>
          <w:tcPr>
            <w:tcW w:w="2685" w:type="dxa"/>
          </w:tcPr>
          <w:p w14:paraId="4D9A0EC0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HIUSTORIA EVALUACIÓN ESCRITA - SUMATIVA</w:t>
            </w:r>
          </w:p>
        </w:tc>
        <w:tc>
          <w:tcPr>
            <w:tcW w:w="2550" w:type="dxa"/>
          </w:tcPr>
          <w:p w14:paraId="2A34AFE5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424CBD5B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5092BBF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BDFF024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790C5FEE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AC918E8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23CC669A" w14:textId="77777777">
        <w:trPr>
          <w:trHeight w:val="927"/>
        </w:trPr>
        <w:tc>
          <w:tcPr>
            <w:tcW w:w="1530" w:type="dxa"/>
            <w:shd w:val="clear" w:color="auto" w:fill="D9D9D9"/>
          </w:tcPr>
          <w:p w14:paraId="462B1574" w14:textId="77777777" w:rsidR="00F46D97" w:rsidRDefault="00F46D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7DE2DB6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0307FD93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497AD5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9E0F01E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5688AC3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06A028D8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494B9D5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74DF04C3" w14:textId="77777777" w:rsidR="00F46D97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24 </w:t>
            </w:r>
            <w:r>
              <w:rPr>
                <w:b/>
                <w:sz w:val="15"/>
                <w:szCs w:val="15"/>
                <w:highlight w:val="yellow"/>
              </w:rPr>
              <w:t>Biología (Sumativa)</w:t>
            </w:r>
          </w:p>
        </w:tc>
        <w:tc>
          <w:tcPr>
            <w:tcW w:w="2550" w:type="dxa"/>
          </w:tcPr>
          <w:p w14:paraId="2AC6B2F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 FÍSICA.-  Impulso y Cantidad de movimiento.- Momento lineal.- Torque</w:t>
            </w:r>
          </w:p>
        </w:tc>
      </w:tr>
      <w:tr w:rsidR="00F46D97" w14:paraId="09F1F265" w14:textId="77777777">
        <w:trPr>
          <w:trHeight w:val="927"/>
        </w:trPr>
        <w:tc>
          <w:tcPr>
            <w:tcW w:w="1530" w:type="dxa"/>
            <w:shd w:val="clear" w:color="auto" w:fill="D9D9D9"/>
          </w:tcPr>
          <w:p w14:paraId="7388F69D" w14:textId="77777777" w:rsidR="00F46D97" w:rsidRDefault="00F46D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6869C89D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3D42184F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BAB7068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B041A39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176EF1BF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63CFBBD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C9242D9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521B59B8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99275DE" wp14:editId="62C0BA1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16AFC22D" wp14:editId="6FB8E634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E4DCE58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</w:tbl>
    <w:p w14:paraId="21ECB9E0" w14:textId="77777777" w:rsidR="00F46D97" w:rsidRDefault="00F46D97">
      <w:pPr>
        <w:rPr>
          <w:b/>
        </w:rPr>
      </w:pPr>
    </w:p>
    <w:p w14:paraId="11A38E29" w14:textId="77777777" w:rsidR="00F46D97" w:rsidRDefault="00F46D97">
      <w:pPr>
        <w:rPr>
          <w:b/>
        </w:rPr>
      </w:pPr>
    </w:p>
    <w:p w14:paraId="4A916ED2" w14:textId="77777777" w:rsidR="00F46D97" w:rsidRDefault="00F46D97">
      <w:pPr>
        <w:rPr>
          <w:b/>
        </w:rPr>
      </w:pPr>
    </w:p>
    <w:p w14:paraId="48554368" w14:textId="77777777" w:rsidR="00F46D97" w:rsidRDefault="00F46D97">
      <w:pPr>
        <w:rPr>
          <w:b/>
        </w:rPr>
      </w:pPr>
    </w:p>
    <w:p w14:paraId="0A07D3D0" w14:textId="77777777" w:rsidR="00F46D97" w:rsidRDefault="00F46D97">
      <w:pPr>
        <w:rPr>
          <w:b/>
        </w:rPr>
      </w:pPr>
    </w:p>
    <w:p w14:paraId="69557CAC" w14:textId="77777777" w:rsidR="00F46D97" w:rsidRDefault="00F46D97">
      <w:pPr>
        <w:rPr>
          <w:b/>
        </w:rPr>
      </w:pPr>
    </w:p>
    <w:p w14:paraId="0F9CAF79" w14:textId="77777777" w:rsidR="00F46D97" w:rsidRDefault="00F46D97">
      <w:pPr>
        <w:rPr>
          <w:b/>
        </w:rPr>
      </w:pPr>
    </w:p>
    <w:p w14:paraId="09047865" w14:textId="77777777" w:rsidR="00F46D97" w:rsidRDefault="00F46D97">
      <w:pPr>
        <w:rPr>
          <w:b/>
        </w:rPr>
      </w:pPr>
    </w:p>
    <w:p w14:paraId="0B8B8074" w14:textId="77777777" w:rsidR="00F46D97" w:rsidRDefault="00F46D97">
      <w:pPr>
        <w:rPr>
          <w:b/>
        </w:rPr>
      </w:pPr>
    </w:p>
    <w:p w14:paraId="01CB99BE" w14:textId="77777777" w:rsidR="00F46D97" w:rsidRDefault="00F46D97">
      <w:pPr>
        <w:rPr>
          <w:b/>
        </w:rPr>
      </w:pPr>
    </w:p>
    <w:p w14:paraId="7AD5B8F4" w14:textId="77777777" w:rsidR="00F46D97" w:rsidRDefault="00F46D97">
      <w:pPr>
        <w:rPr>
          <w:b/>
        </w:rPr>
      </w:pPr>
    </w:p>
    <w:p w14:paraId="74256BEA" w14:textId="77777777" w:rsidR="00F46D97" w:rsidRDefault="00F46D97">
      <w:pPr>
        <w:rPr>
          <w:b/>
        </w:rPr>
      </w:pPr>
    </w:p>
    <w:p w14:paraId="5AA9E9EA" w14:textId="77777777" w:rsidR="00F46D97" w:rsidRDefault="00F46D97">
      <w:pPr>
        <w:rPr>
          <w:b/>
        </w:rPr>
      </w:pPr>
    </w:p>
    <w:p w14:paraId="437FA43A" w14:textId="77777777" w:rsidR="00F46D97" w:rsidRDefault="00F46D97">
      <w:pPr>
        <w:rPr>
          <w:b/>
        </w:rPr>
      </w:pPr>
    </w:p>
    <w:p w14:paraId="12CC2655" w14:textId="77777777" w:rsidR="00F46D97" w:rsidRDefault="00F46D97">
      <w:pPr>
        <w:rPr>
          <w:b/>
        </w:rPr>
      </w:pPr>
    </w:p>
    <w:tbl>
      <w:tblPr>
        <w:tblStyle w:val="a2"/>
        <w:tblW w:w="141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2693"/>
        <w:gridCol w:w="2552"/>
        <w:gridCol w:w="2835"/>
        <w:gridCol w:w="2693"/>
        <w:gridCol w:w="2551"/>
      </w:tblGrid>
      <w:tr w:rsidR="00F46D97" w14:paraId="5C6CAAF1" w14:textId="77777777">
        <w:tc>
          <w:tcPr>
            <w:tcW w:w="836" w:type="dxa"/>
            <w:shd w:val="clear" w:color="auto" w:fill="B4C6E7"/>
          </w:tcPr>
          <w:p w14:paraId="3CE73583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B4C6E7"/>
          </w:tcPr>
          <w:p w14:paraId="0CFCC9FF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B4C6E7"/>
          </w:tcPr>
          <w:p w14:paraId="58DDE239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533C9373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B4C6E7"/>
          </w:tcPr>
          <w:p w14:paraId="55F18E73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1" w:type="dxa"/>
            <w:shd w:val="clear" w:color="auto" w:fill="B4C6E7"/>
          </w:tcPr>
          <w:p w14:paraId="2EF2AC4B" w14:textId="77777777" w:rsidR="00F46D9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EC87CE8" w14:textId="77777777" w:rsidR="00F46D97" w:rsidRDefault="00F46D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6D97" w14:paraId="42410552" w14:textId="77777777">
        <w:trPr>
          <w:trHeight w:val="776"/>
        </w:trPr>
        <w:tc>
          <w:tcPr>
            <w:tcW w:w="836" w:type="dxa"/>
            <w:vMerge w:val="restart"/>
            <w:shd w:val="clear" w:color="auto" w:fill="D9D9D9"/>
          </w:tcPr>
          <w:p w14:paraId="4FE6D783" w14:textId="77777777" w:rsidR="00F46D97" w:rsidRDefault="00F46D97">
            <w:pPr>
              <w:ind w:left="113" w:right="113"/>
              <w:rPr>
                <w:b/>
                <w:sz w:val="18"/>
                <w:szCs w:val="18"/>
              </w:rPr>
            </w:pPr>
          </w:p>
          <w:p w14:paraId="65E68F02" w14:textId="77777777" w:rsidR="00F46D97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693" w:type="dxa"/>
          </w:tcPr>
          <w:p w14:paraId="5909386F" w14:textId="77777777" w:rsidR="00F46D97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3643907" wp14:editId="56EC76D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2" w:type="dxa"/>
          </w:tcPr>
          <w:p w14:paraId="51C6EC11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48970F62" wp14:editId="66360C2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575B17AC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27DF190" wp14:editId="74A90BA2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93" w:type="dxa"/>
          </w:tcPr>
          <w:p w14:paraId="5CA816F8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1" w:type="dxa"/>
          </w:tcPr>
          <w:p w14:paraId="3786211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2FB0C9B3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2C36970B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454D519E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28B6EAD4" w14:textId="77777777">
        <w:tc>
          <w:tcPr>
            <w:tcW w:w="836" w:type="dxa"/>
            <w:vMerge/>
            <w:shd w:val="clear" w:color="auto" w:fill="D9D9D9"/>
          </w:tcPr>
          <w:p w14:paraId="5375FC58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</w:tcPr>
          <w:p w14:paraId="705EA8D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2" w:type="dxa"/>
          </w:tcPr>
          <w:p w14:paraId="7A801705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1F000FA2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60647438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693" w:type="dxa"/>
          </w:tcPr>
          <w:p w14:paraId="08CB754B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1" w:type="dxa"/>
          </w:tcPr>
          <w:p w14:paraId="005F75C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6935D0E5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09BC239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0276F58E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59B979EB" w14:textId="77777777">
        <w:tc>
          <w:tcPr>
            <w:tcW w:w="836" w:type="dxa"/>
            <w:vMerge/>
            <w:shd w:val="clear" w:color="auto" w:fill="D9D9D9"/>
          </w:tcPr>
          <w:p w14:paraId="0C5BA13C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</w:tcPr>
          <w:p w14:paraId="3245399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2" w:type="dxa"/>
          </w:tcPr>
          <w:p w14:paraId="24BF1193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1120553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B632196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50C4890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2348AAAF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5C8C468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72239289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  <w:tr w:rsidR="00F46D97" w14:paraId="35B85282" w14:textId="77777777">
        <w:tc>
          <w:tcPr>
            <w:tcW w:w="836" w:type="dxa"/>
            <w:shd w:val="clear" w:color="auto" w:fill="D9D9D9"/>
          </w:tcPr>
          <w:p w14:paraId="3B8718CB" w14:textId="77777777" w:rsidR="00F46D97" w:rsidRDefault="00F46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</w:tcPr>
          <w:p w14:paraId="48CEF737" w14:textId="77777777" w:rsidR="00F46D9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</w:rPr>
              <w:t>19 TÉRMINO AÑO LECTIVO</w:t>
            </w:r>
          </w:p>
          <w:p w14:paraId="46EEE028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551A3CF1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6AA0BE4B" w14:textId="77777777" w:rsidR="00F46D97" w:rsidRDefault="00F46D97">
            <w:pPr>
              <w:rPr>
                <w:b/>
                <w:sz w:val="13"/>
                <w:szCs w:val="13"/>
              </w:rPr>
            </w:pPr>
          </w:p>
          <w:p w14:paraId="33B12DCC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552" w:type="dxa"/>
          </w:tcPr>
          <w:p w14:paraId="2F36A9D3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F1DDEC3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7F7DA40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A7C82F3" w14:textId="77777777" w:rsidR="00F46D97" w:rsidRDefault="00F46D97">
            <w:pPr>
              <w:rPr>
                <w:b/>
                <w:sz w:val="13"/>
                <w:szCs w:val="13"/>
              </w:rPr>
            </w:pPr>
          </w:p>
        </w:tc>
      </w:tr>
    </w:tbl>
    <w:p w14:paraId="7B4221D6" w14:textId="77777777" w:rsidR="00F46D97" w:rsidRDefault="00F46D97"/>
    <w:p w14:paraId="3318FC10" w14:textId="77777777" w:rsidR="00F46D97" w:rsidRDefault="00F46D97"/>
    <w:sectPr w:rsidR="00F46D97" w:rsidSect="00905F59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27AB" w14:textId="77777777" w:rsidR="0091409A" w:rsidRDefault="0091409A">
      <w:r>
        <w:separator/>
      </w:r>
    </w:p>
  </w:endnote>
  <w:endnote w:type="continuationSeparator" w:id="0">
    <w:p w14:paraId="05A9EDFB" w14:textId="77777777" w:rsidR="0091409A" w:rsidRDefault="0091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FAE1" w14:textId="77777777" w:rsidR="0091409A" w:rsidRDefault="0091409A">
      <w:r>
        <w:separator/>
      </w:r>
    </w:p>
  </w:footnote>
  <w:footnote w:type="continuationSeparator" w:id="0">
    <w:p w14:paraId="685A6446" w14:textId="77777777" w:rsidR="0091409A" w:rsidRDefault="0091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313B" w14:textId="77777777" w:rsidR="00F46D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1993D4" wp14:editId="034904E2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5D7BA6" w14:textId="77777777" w:rsidR="00F46D97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065D79A2" w14:textId="77777777" w:rsidR="00F46D97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4B0FE5BC" w14:textId="77777777" w:rsidR="00F46D97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3BED4BBE" w14:textId="77777777" w:rsidR="00F46D97" w:rsidRDefault="00000000">
    <w:pPr>
      <w:jc w:val="center"/>
      <w:rPr>
        <w:b/>
      </w:rPr>
    </w:pPr>
    <w:r>
      <w:rPr>
        <w:b/>
      </w:rPr>
      <w:t>2°AÑO MEDIO H</w:t>
    </w:r>
  </w:p>
  <w:p w14:paraId="197F87D3" w14:textId="77777777" w:rsidR="00F46D97" w:rsidRDefault="00F46D97">
    <w:pPr>
      <w:jc w:val="center"/>
      <w:rPr>
        <w:b/>
      </w:rPr>
    </w:pPr>
  </w:p>
  <w:p w14:paraId="4C8A6E49" w14:textId="77777777" w:rsidR="00F46D97" w:rsidRDefault="00F46D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97"/>
    <w:rsid w:val="00905F59"/>
    <w:rsid w:val="0091409A"/>
    <w:rsid w:val="00F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43F"/>
  <w15:docId w15:val="{835E6C20-7EB7-4015-823E-8FB7DFF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B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C3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3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B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C3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BA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7Zq9c6nv3IJJkbpXtQhIPp5Ww==">AMUW2mVh9TU4AmXnnxNvUr8vT5Ndks5mbLSYlPOS0ZziAP4S80zrPfh4cTvElVJ0LGIJ8n7CozoU6N39poEmyigfHigKuMTEtwkgA7BG43cNvtxBnJQz/A4=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2022-08-01T19:16:00Z</dcterms:created>
  <dcterms:modified xsi:type="dcterms:W3CDTF">2022-08-10T19:56:00Z</dcterms:modified>
</cp:coreProperties>
</file>